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0EC4" w:rsidRPr="00EF0EC4" w:rsidRDefault="00EF0EC4" w:rsidP="00EF0EC4">
      <w:pPr>
        <w:rPr>
          <w:noProof/>
          <w:lang w:val="bg-BG"/>
        </w:rPr>
      </w:pPr>
      <w:r>
        <w:rPr>
          <w:noProof/>
          <w:lang w:val="bg-BG"/>
        </w:rPr>
        <w:t>Повечето от темата на Яна</w:t>
      </w:r>
      <w:bookmarkStart w:id="0" w:name="_GoBack"/>
      <w:bookmarkEnd w:id="0"/>
    </w:p>
    <w:p w:rsidR="00F2334B" w:rsidRDefault="00376153" w:rsidP="004D0E86">
      <w:pPr>
        <w:pStyle w:val="Heading1"/>
        <w:rPr>
          <w:b/>
          <w:noProof/>
          <w:color w:val="000000" w:themeColor="text1"/>
          <w:lang w:val="bg-BG"/>
        </w:rPr>
      </w:pPr>
      <w:r w:rsidRPr="004D0E86">
        <w:rPr>
          <w:b/>
          <w:noProof/>
          <w:color w:val="000000" w:themeColor="text1"/>
          <w:lang w:val="bg-BG"/>
        </w:rPr>
        <w:t xml:space="preserve">Дефинират се синтактичните понятия терм и формула от даден език на предикатното смятане. </w:t>
      </w:r>
    </w:p>
    <w:p w:rsidR="002A6EC8" w:rsidRDefault="002A6EC8" w:rsidP="002A6EC8">
      <w:pPr>
        <w:rPr>
          <w:lang w:val="bg-BG"/>
        </w:rPr>
      </w:pPr>
      <w:r>
        <w:rPr>
          <w:lang w:val="bg-BG"/>
        </w:rPr>
        <w:t xml:space="preserve">  - индивидни променливи </w:t>
      </w:r>
      <w:r w:rsidRPr="002A6EC8">
        <w:rPr>
          <w:lang w:val="bg-BG"/>
        </w:rPr>
        <w:t>{</w:t>
      </w:r>
      <w:r>
        <w:t>x</w:t>
      </w:r>
      <w:r w:rsidRPr="002A6EC8">
        <w:rPr>
          <w:lang w:val="bg-BG"/>
        </w:rPr>
        <w:t>,</w:t>
      </w:r>
      <w:r>
        <w:t>y</w:t>
      </w:r>
      <w:r w:rsidRPr="002A6EC8">
        <w:rPr>
          <w:lang w:val="bg-BG"/>
        </w:rPr>
        <w:t>,</w:t>
      </w:r>
      <w:r>
        <w:t>z</w:t>
      </w:r>
      <w:r w:rsidRPr="002A6EC8">
        <w:rPr>
          <w:lang w:val="bg-BG"/>
        </w:rPr>
        <w:t>,…}</w:t>
      </w:r>
    </w:p>
    <w:p w:rsidR="002A6EC8" w:rsidRPr="00EF0EC4" w:rsidRDefault="002A6EC8" w:rsidP="002A6EC8">
      <w:pPr>
        <w:rPr>
          <w:lang w:val="bg-BG"/>
        </w:rPr>
      </w:pPr>
      <w:r>
        <w:rPr>
          <w:lang w:val="bg-BG"/>
        </w:rPr>
        <w:t xml:space="preserve">  - съждителните връзки </w:t>
      </w:r>
      <w:r w:rsidRPr="00EF0EC4">
        <w:rPr>
          <w:lang w:val="bg-BG"/>
        </w:rPr>
        <w:t xml:space="preserve">{&amp;, </w:t>
      </w:r>
      <w:r>
        <w:t>v</w:t>
      </w:r>
      <w:r w:rsidRPr="00EF0EC4">
        <w:rPr>
          <w:lang w:val="bg-BG"/>
        </w:rPr>
        <w:t xml:space="preserve">, =&gt;, </w:t>
      </w:r>
      <w:r>
        <w:sym w:font="Wingdings" w:char="F0F3"/>
      </w:r>
      <w:r w:rsidRPr="00EF0EC4">
        <w:rPr>
          <w:lang w:val="bg-BG"/>
        </w:rPr>
        <w:t>, ¬}</w:t>
      </w:r>
    </w:p>
    <w:p w:rsidR="002A6EC8" w:rsidRPr="00EF0EC4" w:rsidRDefault="002A6EC8" w:rsidP="002A6EC8">
      <w:pPr>
        <w:rPr>
          <w:lang w:val="bg-BG"/>
        </w:rPr>
      </w:pPr>
      <w:r>
        <w:rPr>
          <w:lang w:val="bg-BG"/>
        </w:rPr>
        <w:t xml:space="preserve">  - квантори</w:t>
      </w:r>
      <w:r w:rsidRPr="00EF0EC4">
        <w:rPr>
          <w:lang w:val="bg-BG"/>
        </w:rPr>
        <w:t xml:space="preserve"> {</w:t>
      </w:r>
      <w:r w:rsidRPr="00EF0EC4">
        <w:rPr>
          <w:rFonts w:ascii="Cambria Math" w:hAnsi="Cambria Math" w:cs="Cambria Math"/>
          <w:lang w:val="bg-BG"/>
        </w:rPr>
        <w:t>∃,∀</w:t>
      </w:r>
      <w:r w:rsidRPr="00EF0EC4">
        <w:rPr>
          <w:lang w:val="bg-BG"/>
        </w:rPr>
        <w:t>}</w:t>
      </w:r>
    </w:p>
    <w:p w:rsidR="0058785B" w:rsidRPr="00EF0EC4" w:rsidRDefault="002A6EC8" w:rsidP="002A6EC8">
      <w:pPr>
        <w:rPr>
          <w:lang w:val="bg-BG"/>
        </w:rPr>
      </w:pPr>
      <w:r>
        <w:rPr>
          <w:lang w:val="bg-BG"/>
        </w:rPr>
        <w:t xml:space="preserve">  - помощни символи </w:t>
      </w:r>
      <w:r w:rsidRPr="00EF0EC4">
        <w:rPr>
          <w:lang w:val="bg-BG"/>
        </w:rPr>
        <w:t>{, , (, )}</w:t>
      </w:r>
    </w:p>
    <w:p w:rsidR="0058785B" w:rsidRDefault="0058785B" w:rsidP="002A6EC8">
      <w:pPr>
        <w:rPr>
          <w:lang w:val="bg-BG"/>
        </w:rPr>
      </w:pPr>
      <w:r>
        <w:rPr>
          <w:lang w:val="bg-BG"/>
        </w:rPr>
        <w:t xml:space="preserve">  - терм от език: Нека </w:t>
      </w:r>
      <w:r>
        <w:t>L</w:t>
      </w:r>
      <w:r w:rsidRPr="00EF0EC4">
        <w:rPr>
          <w:lang w:val="bg-BG"/>
        </w:rPr>
        <w:t xml:space="preserve"> </w:t>
      </w:r>
      <w:r>
        <w:rPr>
          <w:lang w:val="bg-BG"/>
        </w:rPr>
        <w:t xml:space="preserve">е </w:t>
      </w:r>
      <w:r>
        <w:t>FOL</w:t>
      </w:r>
      <w:r>
        <w:rPr>
          <w:lang w:val="bg-BG"/>
        </w:rPr>
        <w:t>. Тогава:</w:t>
      </w:r>
    </w:p>
    <w:p w:rsidR="0058785B" w:rsidRDefault="0058785B" w:rsidP="002A6EC8">
      <w:pPr>
        <w:rPr>
          <w:lang w:val="bg-BG"/>
        </w:rPr>
      </w:pPr>
      <w:r w:rsidRPr="0058785B">
        <w:rPr>
          <w:lang w:val="bg-BG"/>
        </w:rPr>
        <w:t>(</w:t>
      </w:r>
      <w:r>
        <w:t>base</w:t>
      </w:r>
      <w:r w:rsidRPr="0058785B">
        <w:rPr>
          <w:lang w:val="bg-BG"/>
        </w:rPr>
        <w:t xml:space="preserve">) </w:t>
      </w:r>
      <w:r>
        <w:rPr>
          <w:lang w:val="bg-BG"/>
        </w:rPr>
        <w:t>– индивидните константи и индивидните променливи са термове</w:t>
      </w:r>
    </w:p>
    <w:p w:rsidR="0058785B" w:rsidRDefault="0058785B" w:rsidP="002A6EC8">
      <w:pPr>
        <w:rPr>
          <w:rFonts w:ascii="Cambria Math" w:hAnsi="Cambria Math" w:cs="Cambria Math"/>
          <w:lang w:val="bg-BG"/>
        </w:rPr>
      </w:pPr>
      <w:r w:rsidRPr="0058785B">
        <w:rPr>
          <w:lang w:val="bg-BG"/>
        </w:rPr>
        <w:t>(</w:t>
      </w:r>
      <w:proofErr w:type="spellStart"/>
      <w:r>
        <w:t>i</w:t>
      </w:r>
      <w:proofErr w:type="spellEnd"/>
      <w:r w:rsidRPr="0058785B">
        <w:rPr>
          <w:lang w:val="bg-BG"/>
        </w:rPr>
        <w:t>.</w:t>
      </w:r>
      <w:r>
        <w:t>h</w:t>
      </w:r>
      <w:r w:rsidRPr="0058785B">
        <w:rPr>
          <w:lang w:val="bg-BG"/>
        </w:rPr>
        <w:t xml:space="preserve">. &amp; </w:t>
      </w:r>
      <w:r>
        <w:t>step</w:t>
      </w:r>
      <w:r w:rsidRPr="0058785B">
        <w:rPr>
          <w:lang w:val="bg-BG"/>
        </w:rPr>
        <w:t xml:space="preserve">) – </w:t>
      </w:r>
      <w:r>
        <w:rPr>
          <w:lang w:val="bg-BG"/>
        </w:rPr>
        <w:t xml:space="preserve">Ако </w:t>
      </w:r>
      <w:r>
        <w:t>f</w:t>
      </w:r>
      <w:r w:rsidRPr="0058785B">
        <w:rPr>
          <w:lang w:val="bg-BG"/>
        </w:rPr>
        <w:t xml:space="preserve"> </w:t>
      </w:r>
      <w:r>
        <w:rPr>
          <w:lang w:val="bg-BG"/>
        </w:rPr>
        <w:t xml:space="preserve">е функция от езика, </w:t>
      </w:r>
      <w:r w:rsidRPr="0058785B">
        <w:rPr>
          <w:rFonts w:ascii="Cambria Math" w:hAnsi="Cambria Math" w:cs="Cambria Math"/>
          <w:lang w:val="bg-BG"/>
        </w:rPr>
        <w:t>𝜏1, …, 𝜏</w:t>
      </w:r>
      <w:r>
        <w:rPr>
          <w:rFonts w:ascii="Cambria Math" w:hAnsi="Cambria Math" w:cs="Cambria Math"/>
        </w:rPr>
        <w:t>n</w:t>
      </w:r>
      <w:r>
        <w:rPr>
          <w:rFonts w:ascii="Cambria Math" w:hAnsi="Cambria Math" w:cs="Cambria Math"/>
          <w:lang w:val="bg-BG"/>
        </w:rPr>
        <w:t xml:space="preserve"> са термове и </w:t>
      </w:r>
      <w:r w:rsidRPr="0058785B">
        <w:rPr>
          <w:rFonts w:ascii="Cambria Math" w:hAnsi="Cambria Math" w:cs="Cambria Math"/>
          <w:lang w:val="bg-BG"/>
        </w:rPr>
        <w:t>#</w:t>
      </w:r>
      <w:r>
        <w:rPr>
          <w:rFonts w:ascii="Cambria Math" w:hAnsi="Cambria Math" w:cs="Cambria Math"/>
        </w:rPr>
        <w:t>f</w:t>
      </w:r>
      <w:r w:rsidRPr="0058785B">
        <w:rPr>
          <w:rFonts w:ascii="Cambria Math" w:hAnsi="Cambria Math" w:cs="Cambria Math"/>
          <w:lang w:val="bg-BG"/>
        </w:rPr>
        <w:t xml:space="preserve"> = </w:t>
      </w:r>
      <w:r>
        <w:rPr>
          <w:rFonts w:ascii="Cambria Math" w:hAnsi="Cambria Math" w:cs="Cambria Math"/>
        </w:rPr>
        <w:t>n</w:t>
      </w:r>
      <w:r w:rsidRPr="0058785B">
        <w:rPr>
          <w:rFonts w:ascii="Cambria Math" w:hAnsi="Cambria Math" w:cs="Cambria Math"/>
          <w:lang w:val="bg-BG"/>
        </w:rPr>
        <w:t>,</w:t>
      </w:r>
      <w:r>
        <w:rPr>
          <w:rFonts w:ascii="Cambria Math" w:hAnsi="Cambria Math" w:cs="Cambria Math"/>
          <w:lang w:val="bg-BG"/>
        </w:rPr>
        <w:t xml:space="preserve"> то </w:t>
      </w:r>
      <w:r>
        <w:rPr>
          <w:rFonts w:ascii="Cambria Math" w:hAnsi="Cambria Math" w:cs="Cambria Math"/>
        </w:rPr>
        <w:t>f</w:t>
      </w:r>
      <w:r w:rsidRPr="0058785B">
        <w:rPr>
          <w:rFonts w:ascii="Cambria Math" w:hAnsi="Cambria Math" w:cs="Cambria Math"/>
          <w:lang w:val="bg-BG"/>
        </w:rPr>
        <w:t>(𝜏1, …, 𝜏</w:t>
      </w:r>
      <w:r>
        <w:rPr>
          <w:rFonts w:ascii="Cambria Math" w:hAnsi="Cambria Math" w:cs="Cambria Math"/>
        </w:rPr>
        <w:t>n</w:t>
      </w:r>
      <w:r w:rsidRPr="0058785B">
        <w:rPr>
          <w:rFonts w:ascii="Cambria Math" w:hAnsi="Cambria Math" w:cs="Cambria Math"/>
          <w:lang w:val="bg-BG"/>
        </w:rPr>
        <w:t xml:space="preserve">) </w:t>
      </w:r>
      <w:r>
        <w:rPr>
          <w:rFonts w:ascii="Cambria Math" w:hAnsi="Cambria Math" w:cs="Cambria Math"/>
          <w:lang w:val="bg-BG"/>
        </w:rPr>
        <w:t>е терм</w:t>
      </w:r>
    </w:p>
    <w:p w:rsidR="00512C79" w:rsidRDefault="0058785B" w:rsidP="0058785B">
      <w:pPr>
        <w:rPr>
          <w:rFonts w:ascii="Cambria Math" w:hAnsi="Cambria Math" w:cs="Cambria Math"/>
          <w:lang w:val="bg-BG"/>
        </w:rPr>
      </w:pPr>
      <w:r>
        <w:rPr>
          <w:rFonts w:ascii="Cambria Math" w:hAnsi="Cambria Math" w:cs="Cambria Math"/>
          <w:lang w:val="bg-BG"/>
        </w:rPr>
        <w:t xml:space="preserve">С </w:t>
      </w:r>
      <w:r w:rsidRPr="0058785B">
        <w:rPr>
          <w:rFonts w:ascii="Cambria Math" w:hAnsi="Cambria Math" w:cs="Cambria Math"/>
          <w:b/>
          <w:sz w:val="36"/>
          <w:lang w:val="bg-BG"/>
        </w:rPr>
        <w:t>𝜏</w:t>
      </w:r>
      <w:r>
        <w:rPr>
          <w:rFonts w:ascii="Cambria Math" w:hAnsi="Cambria Math" w:cs="Cambria Math"/>
        </w:rPr>
        <w:t>L</w:t>
      </w:r>
      <w:r w:rsidRPr="0058785B">
        <w:rPr>
          <w:rFonts w:ascii="Cambria Math" w:hAnsi="Cambria Math" w:cs="Cambria Math"/>
          <w:lang w:val="bg-BG"/>
        </w:rPr>
        <w:t xml:space="preserve"> </w:t>
      </w:r>
      <w:r>
        <w:rPr>
          <w:rFonts w:ascii="Cambria Math" w:hAnsi="Cambria Math" w:cs="Cambria Math"/>
          <w:lang w:val="bg-BG"/>
        </w:rPr>
        <w:t xml:space="preserve">бележим множеството от всички термове над езика </w:t>
      </w:r>
      <w:r>
        <w:rPr>
          <w:rFonts w:ascii="Cambria Math" w:hAnsi="Cambria Math" w:cs="Cambria Math"/>
        </w:rPr>
        <w:t>L</w:t>
      </w:r>
    </w:p>
    <w:p w:rsidR="0058785B" w:rsidRDefault="00512C79" w:rsidP="0058785B">
      <w:pPr>
        <w:rPr>
          <w:rFonts w:ascii="Cambria Math" w:hAnsi="Cambria Math" w:cs="Cambria Math"/>
          <w:lang w:val="bg-BG"/>
        </w:rPr>
      </w:pPr>
      <w:r>
        <w:rPr>
          <w:rFonts w:ascii="Cambria Math" w:hAnsi="Cambria Math" w:cs="Cambria Math"/>
          <w:lang w:val="bg-BG"/>
        </w:rPr>
        <w:t xml:space="preserve">ако в </w:t>
      </w:r>
      <w:r w:rsidRPr="0058785B">
        <w:rPr>
          <w:rFonts w:ascii="Cambria Math" w:hAnsi="Cambria Math" w:cs="Cambria Math"/>
          <w:lang w:val="bg-BG"/>
        </w:rPr>
        <w:t>𝜏</w:t>
      </w:r>
      <w:r w:rsidRPr="00512C79">
        <w:rPr>
          <w:rFonts w:ascii="Cambria Math" w:hAnsi="Cambria Math" w:cs="Cambria Math"/>
          <w:lang w:val="bg-BG"/>
        </w:rPr>
        <w:t xml:space="preserve"> </w:t>
      </w:r>
      <w:r w:rsidR="0058785B">
        <w:rPr>
          <w:rFonts w:ascii="Cambria Math" w:hAnsi="Cambria Math" w:cs="Cambria Math"/>
          <w:lang w:val="bg-BG"/>
        </w:rPr>
        <w:t xml:space="preserve">няма променливи т.е. </w:t>
      </w:r>
      <w:proofErr w:type="spellStart"/>
      <w:proofErr w:type="gramStart"/>
      <w:r w:rsidR="0058785B">
        <w:rPr>
          <w:rFonts w:ascii="Cambria Math" w:hAnsi="Cambria Math" w:cs="Cambria Math"/>
        </w:rPr>
        <w:t>Var</w:t>
      </w:r>
      <w:proofErr w:type="spellEnd"/>
      <w:r w:rsidR="0058785B" w:rsidRPr="0058785B">
        <w:rPr>
          <w:rFonts w:ascii="Cambria Math" w:hAnsi="Cambria Math" w:cs="Cambria Math"/>
          <w:lang w:val="bg-BG"/>
        </w:rPr>
        <w:t>[</w:t>
      </w:r>
      <w:proofErr w:type="gramEnd"/>
      <w:r w:rsidRPr="0058785B">
        <w:rPr>
          <w:rFonts w:ascii="Cambria Math" w:hAnsi="Cambria Math" w:cs="Cambria Math"/>
          <w:lang w:val="bg-BG"/>
        </w:rPr>
        <w:t>𝜏</w:t>
      </w:r>
      <w:r w:rsidR="0058785B">
        <w:rPr>
          <w:rFonts w:ascii="Cambria Math" w:hAnsi="Cambria Math" w:cs="Cambria Math"/>
          <w:lang w:val="bg-BG"/>
        </w:rPr>
        <w:t xml:space="preserve">] = </w:t>
      </w:r>
      <w:r w:rsidR="0058785B" w:rsidRPr="0058785B">
        <w:rPr>
          <w:rFonts w:ascii="Cambria Math" w:hAnsi="Cambria Math" w:cs="Cambria Math"/>
          <w:lang w:val="bg-BG"/>
        </w:rPr>
        <w:t>∅</w:t>
      </w:r>
      <w:r w:rsidR="0058785B">
        <w:rPr>
          <w:rFonts w:ascii="Cambria Math" w:hAnsi="Cambria Math" w:cs="Cambria Math"/>
          <w:lang w:val="bg-BG"/>
        </w:rPr>
        <w:t xml:space="preserve">, то </w:t>
      </w:r>
      <w:r w:rsidRPr="0058785B">
        <w:rPr>
          <w:rFonts w:ascii="Cambria Math" w:hAnsi="Cambria Math" w:cs="Cambria Math"/>
          <w:lang w:val="bg-BG"/>
        </w:rPr>
        <w:t>𝜏</w:t>
      </w:r>
      <w:r>
        <w:rPr>
          <w:rFonts w:ascii="Cambria Math" w:hAnsi="Cambria Math" w:cs="Cambria Math"/>
          <w:lang w:val="bg-BG"/>
        </w:rPr>
        <w:t xml:space="preserve"> го наричаме затворен терм.</w:t>
      </w:r>
    </w:p>
    <w:p w:rsidR="00512C79" w:rsidRDefault="00512C79" w:rsidP="0058785B">
      <w:pPr>
        <w:rPr>
          <w:rFonts w:ascii="Cambria Math" w:hAnsi="Cambria Math" w:cs="Cambria Math"/>
        </w:rPr>
      </w:pPr>
      <w:r>
        <w:rPr>
          <w:noProof/>
        </w:rPr>
        <w:drawing>
          <wp:inline distT="0" distB="0" distL="0" distR="0" wp14:anchorId="411B6EC6" wp14:editId="15F0A127">
            <wp:extent cx="5943600" cy="675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79" w:rsidRDefault="004F4BC1" w:rsidP="0058785B">
      <w:pPr>
        <w:rPr>
          <w:rFonts w:ascii="Cambria Math" w:hAnsi="Cambria Math" w:cs="Cambria Math"/>
        </w:rPr>
      </w:pPr>
      <w:r>
        <w:rPr>
          <w:noProof/>
        </w:rPr>
        <w:drawing>
          <wp:inline distT="0" distB="0" distL="0" distR="0" wp14:anchorId="36C841D9" wp14:editId="340DE67A">
            <wp:extent cx="5267325" cy="15811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98" w:rsidRDefault="007E1198" w:rsidP="0058785B">
      <w:pPr>
        <w:rPr>
          <w:rFonts w:ascii="Cambria Math" w:hAnsi="Cambria Math" w:cs="Cambria Math"/>
          <w:lang w:val="bg-BG"/>
        </w:rPr>
      </w:pPr>
      <w:r>
        <w:rPr>
          <w:rFonts w:ascii="Cambria Math" w:hAnsi="Cambria Math" w:cs="Cambria Math"/>
          <w:lang w:val="bg-BG"/>
        </w:rPr>
        <w:t>Атомарна формула:</w:t>
      </w:r>
    </w:p>
    <w:p w:rsidR="007E1198" w:rsidRPr="007E1198" w:rsidRDefault="007E1198" w:rsidP="0058785B">
      <w:pPr>
        <w:rPr>
          <w:rFonts w:ascii="Cambria Math" w:hAnsi="Cambria Math" w:cs="Cambria Math"/>
          <w:lang w:val="bg-BG"/>
        </w:rPr>
      </w:pPr>
      <w:r>
        <w:rPr>
          <w:rFonts w:ascii="Cambria Math" w:hAnsi="Cambria Math" w:cs="Cambria Math"/>
          <w:lang w:val="bg-BG"/>
        </w:rPr>
        <w:t xml:space="preserve">  - </w:t>
      </w:r>
      <w:r>
        <w:rPr>
          <w:rFonts w:ascii="Cambria Math" w:hAnsi="Cambria Math" w:cs="Cambria Math"/>
        </w:rPr>
        <w:t>p</w:t>
      </w:r>
      <w:r w:rsidRPr="007E1198">
        <w:rPr>
          <w:rFonts w:ascii="Cambria Math" w:hAnsi="Cambria Math" w:cs="Cambria Math"/>
          <w:lang w:val="bg-BG"/>
        </w:rPr>
        <w:t>(</w:t>
      </w:r>
      <w:r w:rsidRPr="0058785B">
        <w:rPr>
          <w:rFonts w:ascii="Cambria Math" w:hAnsi="Cambria Math" w:cs="Cambria Math"/>
          <w:lang w:val="bg-BG"/>
        </w:rPr>
        <w:t>𝜏</w:t>
      </w:r>
      <w:r w:rsidRPr="007E1198">
        <w:rPr>
          <w:rFonts w:ascii="Cambria Math" w:hAnsi="Cambria Math" w:cs="Cambria Math"/>
          <w:lang w:val="bg-BG"/>
        </w:rPr>
        <w:t xml:space="preserve">1, …, </w:t>
      </w:r>
      <w:r w:rsidRPr="0058785B">
        <w:rPr>
          <w:rFonts w:ascii="Cambria Math" w:hAnsi="Cambria Math" w:cs="Cambria Math"/>
          <w:lang w:val="bg-BG"/>
        </w:rPr>
        <w:t>𝜏</w:t>
      </w:r>
      <w:r>
        <w:rPr>
          <w:rFonts w:ascii="Cambria Math" w:hAnsi="Cambria Math" w:cs="Cambria Math"/>
        </w:rPr>
        <w:t>n</w:t>
      </w:r>
      <w:r w:rsidRPr="007E1198">
        <w:rPr>
          <w:rFonts w:ascii="Cambria Math" w:hAnsi="Cambria Math" w:cs="Cambria Math"/>
          <w:lang w:val="bg-BG"/>
        </w:rPr>
        <w:t xml:space="preserve">), </w:t>
      </w:r>
      <w:r>
        <w:rPr>
          <w:rFonts w:ascii="Cambria Math" w:hAnsi="Cambria Math" w:cs="Cambria Math"/>
        </w:rPr>
        <w:t>p</w:t>
      </w:r>
      <w:r w:rsidRPr="007E1198">
        <w:rPr>
          <w:rFonts w:ascii="Cambria Math" w:hAnsi="Cambria Math" w:cs="Cambria Math"/>
          <w:lang w:val="bg-BG"/>
        </w:rPr>
        <w:t xml:space="preserve"> </w:t>
      </w:r>
      <w:r>
        <w:rPr>
          <w:rFonts w:ascii="Cambria Math" w:hAnsi="Cambria Math" w:cs="Cambria Math"/>
          <w:lang w:val="bg-BG"/>
        </w:rPr>
        <w:t xml:space="preserve">– предикат от езика </w:t>
      </w:r>
      <w:r>
        <w:rPr>
          <w:rFonts w:ascii="Cambria Math" w:hAnsi="Cambria Math" w:cs="Cambria Math"/>
        </w:rPr>
        <w:t>L</w:t>
      </w:r>
      <w:r>
        <w:rPr>
          <w:rFonts w:ascii="Cambria Math" w:hAnsi="Cambria Math" w:cs="Cambria Math"/>
          <w:lang w:val="bg-BG"/>
        </w:rPr>
        <w:t xml:space="preserve">, </w:t>
      </w:r>
      <w:r w:rsidRPr="007E1198">
        <w:rPr>
          <w:rFonts w:ascii="Cambria Math" w:hAnsi="Cambria Math" w:cs="Cambria Math"/>
          <w:lang w:val="bg-BG"/>
        </w:rPr>
        <w:t>#</w:t>
      </w:r>
      <w:r>
        <w:rPr>
          <w:rFonts w:ascii="Cambria Math" w:hAnsi="Cambria Math" w:cs="Cambria Math"/>
        </w:rPr>
        <w:t>p</w:t>
      </w:r>
      <w:r w:rsidRPr="007E1198">
        <w:rPr>
          <w:rFonts w:ascii="Cambria Math" w:hAnsi="Cambria Math" w:cs="Cambria Math"/>
          <w:lang w:val="bg-BG"/>
        </w:rPr>
        <w:t xml:space="preserve"> = </w:t>
      </w:r>
      <w:r>
        <w:rPr>
          <w:rFonts w:ascii="Cambria Math" w:hAnsi="Cambria Math" w:cs="Cambria Math"/>
        </w:rPr>
        <w:t>n</w:t>
      </w:r>
    </w:p>
    <w:p w:rsidR="007E1198" w:rsidRPr="00EF0EC4" w:rsidRDefault="007E1198" w:rsidP="0058785B">
      <w:pPr>
        <w:rPr>
          <w:rFonts w:ascii="Cambria Math" w:hAnsi="Cambria Math" w:cs="Cambria Math"/>
          <w:lang w:val="bg-BG"/>
        </w:rPr>
      </w:pPr>
      <w:r w:rsidRPr="007E1198">
        <w:rPr>
          <w:rFonts w:ascii="Cambria Math" w:hAnsi="Cambria Math" w:cs="Cambria Math"/>
          <w:lang w:val="bg-BG"/>
        </w:rPr>
        <w:t xml:space="preserve">  - (</w:t>
      </w:r>
      <w:r w:rsidRPr="0058785B">
        <w:rPr>
          <w:rFonts w:ascii="Cambria Math" w:hAnsi="Cambria Math" w:cs="Cambria Math"/>
          <w:lang w:val="bg-BG"/>
        </w:rPr>
        <w:t>𝜏</w:t>
      </w:r>
      <w:r w:rsidRPr="007E1198">
        <w:rPr>
          <w:rFonts w:ascii="Cambria Math" w:hAnsi="Cambria Math" w:cs="Cambria Math"/>
          <w:lang w:val="bg-BG"/>
        </w:rPr>
        <w:t xml:space="preserve">1 = </w:t>
      </w:r>
      <w:r w:rsidRPr="0058785B">
        <w:rPr>
          <w:rFonts w:ascii="Cambria Math" w:hAnsi="Cambria Math" w:cs="Cambria Math"/>
          <w:lang w:val="bg-BG"/>
        </w:rPr>
        <w:t>𝜏</w:t>
      </w:r>
      <w:r w:rsidRPr="007E1198">
        <w:rPr>
          <w:rFonts w:ascii="Cambria Math" w:hAnsi="Cambria Math" w:cs="Cambria Math"/>
          <w:lang w:val="bg-BG"/>
        </w:rPr>
        <w:t xml:space="preserve">2), </w:t>
      </w:r>
      <w:r>
        <w:rPr>
          <w:rFonts w:ascii="Cambria Math" w:hAnsi="Cambria Math" w:cs="Cambria Math"/>
          <w:lang w:val="bg-BG"/>
        </w:rPr>
        <w:t xml:space="preserve">ако </w:t>
      </w:r>
      <w:r>
        <w:rPr>
          <w:rFonts w:ascii="Cambria Math" w:hAnsi="Cambria Math" w:cs="Cambria Math"/>
        </w:rPr>
        <w:t>L</w:t>
      </w:r>
      <w:r w:rsidRPr="007E1198">
        <w:rPr>
          <w:rFonts w:ascii="Cambria Math" w:hAnsi="Cambria Math" w:cs="Cambria Math"/>
          <w:lang w:val="bg-BG"/>
        </w:rPr>
        <w:t xml:space="preserve"> </w:t>
      </w:r>
      <w:r>
        <w:rPr>
          <w:rFonts w:ascii="Cambria Math" w:hAnsi="Cambria Math" w:cs="Cambria Math"/>
          <w:lang w:val="bg-BG"/>
        </w:rPr>
        <w:t>има формално равенство</w:t>
      </w:r>
    </w:p>
    <w:p w:rsidR="007E1198" w:rsidRDefault="007E1198" w:rsidP="0058785B">
      <w:pPr>
        <w:rPr>
          <w:rFonts w:ascii="Cambria Math" w:hAnsi="Cambria Math" w:cs="Cambria Math"/>
          <w:lang w:val="bg-BG"/>
        </w:rPr>
      </w:pPr>
      <w:r>
        <w:rPr>
          <w:noProof/>
        </w:rPr>
        <w:drawing>
          <wp:inline distT="0" distB="0" distL="0" distR="0" wp14:anchorId="20B44653" wp14:editId="2FD99D55">
            <wp:extent cx="5295900" cy="64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98" w:rsidRDefault="007E1198" w:rsidP="0058785B">
      <w:pPr>
        <w:rPr>
          <w:rFonts w:ascii="Cambria Math" w:hAnsi="Cambria Math" w:cs="Cambria Math"/>
          <w:lang w:val="bg-BG"/>
        </w:rPr>
      </w:pPr>
      <w:r>
        <w:rPr>
          <w:rFonts w:ascii="Cambria Math" w:hAnsi="Cambria Math" w:cs="Cambria Math"/>
          <w:lang w:val="bg-BG"/>
        </w:rPr>
        <w:t>Предикатна формула:</w:t>
      </w:r>
    </w:p>
    <w:p w:rsidR="007E1198" w:rsidRPr="00EF0EC4" w:rsidRDefault="007E1198" w:rsidP="0058785B">
      <w:pPr>
        <w:rPr>
          <w:rFonts w:ascii="Cambria Math" w:hAnsi="Cambria Math" w:cs="Cambria Math"/>
          <w:lang w:val="bg-BG"/>
        </w:rPr>
      </w:pPr>
      <w:r>
        <w:rPr>
          <w:rFonts w:ascii="Cambria Math" w:hAnsi="Cambria Math" w:cs="Cambria Math"/>
          <w:lang w:val="bg-BG"/>
        </w:rPr>
        <w:t xml:space="preserve">  - всяка атомарна формула</w:t>
      </w:r>
    </w:p>
    <w:p w:rsidR="007E1198" w:rsidRDefault="007E1198" w:rsidP="0058785B">
      <w:pPr>
        <w:rPr>
          <w:rFonts w:ascii="Arial" w:hAnsi="Arial" w:cs="Arial"/>
          <w:color w:val="202124"/>
          <w:sz w:val="21"/>
          <w:szCs w:val="21"/>
          <w:shd w:val="clear" w:color="auto" w:fill="FFFFFF"/>
          <w:lang w:val="bg-BG"/>
        </w:rPr>
      </w:pPr>
      <w:r>
        <w:rPr>
          <w:rFonts w:ascii="Cambria Math" w:hAnsi="Cambria Math" w:cs="Cambria Math"/>
          <w:lang w:val="bg-BG"/>
        </w:rPr>
        <w:lastRenderedPageBreak/>
        <w:t xml:space="preserve">Нека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φ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bg-BG"/>
        </w:rPr>
        <w:t xml:space="preserve"> и </w:t>
      </w:r>
      <w:r w:rsidRPr="007E1198">
        <w:rPr>
          <w:rFonts w:ascii="Arial" w:hAnsi="Arial" w:cs="Arial"/>
          <w:color w:val="202124"/>
          <w:sz w:val="21"/>
          <w:szCs w:val="21"/>
          <w:shd w:val="clear" w:color="auto" w:fill="FFFFFF"/>
          <w:lang w:val="bg-BG"/>
        </w:rPr>
        <w:t>ψ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bg-BG"/>
        </w:rPr>
        <w:t xml:space="preserve"> са предикатни формули. То предикатна формула е и:</w:t>
      </w:r>
    </w:p>
    <w:p w:rsidR="007E1198" w:rsidRPr="00EF0EC4" w:rsidRDefault="007E1198" w:rsidP="0058785B">
      <w:pPr>
        <w:rPr>
          <w:rFonts w:ascii="Arial" w:hAnsi="Arial" w:cs="Arial"/>
          <w:color w:val="202124"/>
          <w:sz w:val="21"/>
          <w:szCs w:val="21"/>
          <w:shd w:val="clear" w:color="auto" w:fill="FFFFFF"/>
          <w:lang w:val="bg-BG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bg-BG"/>
        </w:rPr>
        <w:t xml:space="preserve">  - </w:t>
      </w:r>
      <w:r w:rsidRPr="00EF0EC4">
        <w:rPr>
          <w:lang w:val="bg-BG"/>
        </w:rPr>
        <w:t>¬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φ</w:t>
      </w:r>
    </w:p>
    <w:p w:rsidR="007E1198" w:rsidRPr="00EF0EC4" w:rsidRDefault="007E1198" w:rsidP="0058785B">
      <w:pP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bg-BG"/>
        </w:rPr>
      </w:pPr>
      <w:r w:rsidRPr="00EF0EC4">
        <w:rPr>
          <w:rFonts w:ascii="Arial" w:hAnsi="Arial" w:cs="Arial"/>
          <w:color w:val="202124"/>
          <w:sz w:val="21"/>
          <w:szCs w:val="21"/>
          <w:shd w:val="clear" w:color="auto" w:fill="FFFFFF"/>
          <w:lang w:val="bg-BG"/>
        </w:rPr>
        <w:t xml:space="preserve">  - (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φ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bg-BG"/>
        </w:rPr>
        <w:t xml:space="preserve"> </w:t>
      </w:r>
      <w:r w:rsidRPr="007E1198">
        <w:rPr>
          <w:rFonts w:ascii="Arial" w:hAnsi="Arial" w:cs="Arial"/>
          <w:color w:val="202124"/>
          <w:sz w:val="21"/>
          <w:szCs w:val="21"/>
          <w:shd w:val="clear" w:color="auto" w:fill="FFFFFF"/>
          <w:lang w:val="bg-BG"/>
        </w:rPr>
        <w:t>σ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bg-BG"/>
        </w:rPr>
        <w:t xml:space="preserve"> </w:t>
      </w:r>
      <w:r w:rsidRPr="007E1198">
        <w:rPr>
          <w:rFonts w:ascii="Arial" w:hAnsi="Arial" w:cs="Arial"/>
          <w:color w:val="202124"/>
          <w:sz w:val="21"/>
          <w:szCs w:val="21"/>
          <w:shd w:val="clear" w:color="auto" w:fill="FFFFFF"/>
          <w:lang w:val="bg-BG"/>
        </w:rPr>
        <w:t>ψ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bg-BG"/>
        </w:rPr>
        <w:t>)</w:t>
      </w:r>
      <w:r w:rsidRPr="00EF0EC4">
        <w:rPr>
          <w:rFonts w:ascii="Arial" w:hAnsi="Arial" w:cs="Arial"/>
          <w:color w:val="202124"/>
          <w:sz w:val="21"/>
          <w:szCs w:val="21"/>
          <w:shd w:val="clear" w:color="auto" w:fill="FFFFFF"/>
          <w:lang w:val="bg-BG"/>
        </w:rPr>
        <w:t xml:space="preserve"> за </w:t>
      </w:r>
      <w:r w:rsidRPr="007E1198">
        <w:rPr>
          <w:rFonts w:ascii="Arial" w:hAnsi="Arial" w:cs="Arial"/>
          <w:color w:val="202124"/>
          <w:sz w:val="21"/>
          <w:szCs w:val="21"/>
          <w:shd w:val="clear" w:color="auto" w:fill="FFFFFF"/>
        </w:rPr>
        <w:t>σ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bg-BG"/>
        </w:rPr>
        <w:t xml:space="preserve"> </w:t>
      </w:r>
      <w:r w:rsidRPr="007E1198"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bg-BG"/>
        </w:rPr>
        <w:t>∈</w:t>
      </w:r>
      <w:r w:rsidRPr="00EF0EC4"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bg-BG"/>
        </w:rPr>
        <w:t xml:space="preserve"> {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</w:rPr>
        <w:t>v</w:t>
      </w:r>
      <w:r w:rsidRPr="00EF0EC4"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bg-BG"/>
        </w:rPr>
        <w:t>, &amp;, =&gt;, &lt;=}</w:t>
      </w:r>
    </w:p>
    <w:p w:rsidR="007E1198" w:rsidRPr="007E1198" w:rsidRDefault="007E1198" w:rsidP="0058785B">
      <w:pPr>
        <w:rPr>
          <w:rFonts w:ascii="Cambria Math" w:hAnsi="Cambria Math" w:cs="Cambria Math"/>
          <w:lang w:val="bg-BG"/>
        </w:rPr>
      </w:pP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bg-BG"/>
        </w:rPr>
        <w:t xml:space="preserve">  - </w:t>
      </w:r>
      <w:proofErr w:type="spellStart"/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</w:rPr>
        <w:t>Qx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φ</w:t>
      </w:r>
      <w:proofErr w:type="spellEnd"/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bg-BG"/>
        </w:rPr>
        <w:t xml:space="preserve"> за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Q</w:t>
      </w:r>
      <w:r w:rsidRPr="00EF0EC4">
        <w:rPr>
          <w:rFonts w:ascii="Arial" w:hAnsi="Arial" w:cs="Arial"/>
          <w:color w:val="202124"/>
          <w:sz w:val="21"/>
          <w:szCs w:val="21"/>
          <w:shd w:val="clear" w:color="auto" w:fill="FFFFFF"/>
          <w:lang w:val="bg-BG"/>
        </w:rPr>
        <w:t xml:space="preserve"> </w:t>
      </w:r>
      <w:r w:rsidRPr="007E1198"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bg-BG"/>
        </w:rPr>
        <w:t>∈</w:t>
      </w:r>
      <w:r w:rsidRPr="00EF0EC4"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bg-BG"/>
        </w:rPr>
        <w:t xml:space="preserve"> {</w:t>
      </w:r>
      <w:r w:rsidRPr="00EF0EC4">
        <w:rPr>
          <w:rFonts w:ascii="Cambria Math" w:hAnsi="Cambria Math" w:cs="Cambria Math"/>
          <w:lang w:val="bg-BG"/>
        </w:rPr>
        <w:t>∃,∀</w:t>
      </w:r>
      <w:r w:rsidRPr="00EF0EC4"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bg-BG"/>
        </w:rPr>
        <w:t>}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bg-BG"/>
        </w:rPr>
        <w:t xml:space="preserve"> и 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</w:rPr>
        <w:t>x</w:t>
      </w:r>
      <w:r w:rsidRPr="007E1198">
        <w:rPr>
          <w:rFonts w:ascii="Cambria Math" w:hAnsi="Cambria Math" w:cs="Cambria Math"/>
          <w:color w:val="202124"/>
          <w:sz w:val="21"/>
          <w:szCs w:val="21"/>
          <w:shd w:val="clear" w:color="auto" w:fill="FFFFFF"/>
          <w:lang w:val="bg-BG"/>
        </w:rPr>
        <w:t>∈</w:t>
      </w:r>
      <w:proofErr w:type="spellStart"/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</w:rPr>
        <w:t>Var</w:t>
      </w:r>
      <w:proofErr w:type="spellEnd"/>
    </w:p>
    <w:p w:rsidR="007E1198" w:rsidRPr="007E1198" w:rsidRDefault="007E1198" w:rsidP="0058785B">
      <w:pPr>
        <w:rPr>
          <w:rFonts w:ascii="Cambria Math" w:hAnsi="Cambria Math" w:cs="Cambria Math"/>
          <w:lang w:val="bg-BG"/>
        </w:rPr>
      </w:pPr>
      <w:r>
        <w:rPr>
          <w:noProof/>
        </w:rPr>
        <w:drawing>
          <wp:inline distT="0" distB="0" distL="0" distR="0" wp14:anchorId="14F4AB90" wp14:editId="397959EF">
            <wp:extent cx="5219700" cy="2514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C8" w:rsidRDefault="00376153" w:rsidP="007805C1">
      <w:pPr>
        <w:pStyle w:val="Heading1"/>
        <w:rPr>
          <w:b/>
          <w:noProof/>
          <w:color w:val="000000" w:themeColor="text1"/>
          <w:lang w:val="bg-BG"/>
        </w:rPr>
      </w:pPr>
      <w:r w:rsidRPr="004D0E86">
        <w:rPr>
          <w:b/>
          <w:noProof/>
          <w:color w:val="000000" w:themeColor="text1"/>
          <w:lang w:val="bg-BG"/>
        </w:rPr>
        <w:lastRenderedPageBreak/>
        <w:t xml:space="preserve">Дефинират се понятията унификатор и най-общ унификатор за множество от термове. </w:t>
      </w:r>
    </w:p>
    <w:p w:rsidR="007805C1" w:rsidRPr="007805C1" w:rsidRDefault="007805C1" w:rsidP="007805C1">
      <w:pPr>
        <w:rPr>
          <w:lang w:val="bg-BG"/>
        </w:rPr>
      </w:pPr>
      <w:r>
        <w:rPr>
          <w:noProof/>
        </w:rPr>
        <w:drawing>
          <wp:inline distT="0" distB="0" distL="0" distR="0" wp14:anchorId="286D8328" wp14:editId="1EA645B1">
            <wp:extent cx="5943600" cy="40519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93716" wp14:editId="15DC0AE8">
            <wp:extent cx="5943600" cy="14814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64A0C" wp14:editId="5F61EDE3">
            <wp:extent cx="5943600" cy="19538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5C954A" wp14:editId="36F2800C">
            <wp:extent cx="5943600" cy="11760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107">
        <w:rPr>
          <w:noProof/>
        </w:rPr>
        <w:drawing>
          <wp:inline distT="0" distB="0" distL="0" distR="0" wp14:anchorId="4711AD53" wp14:editId="66D87C96">
            <wp:extent cx="5943600" cy="9321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107">
        <w:rPr>
          <w:noProof/>
        </w:rPr>
        <w:drawing>
          <wp:inline distT="0" distB="0" distL="0" distR="0" wp14:anchorId="33DD3774" wp14:editId="45952C2E">
            <wp:extent cx="5943600" cy="16313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34B" w:rsidRDefault="00376153" w:rsidP="004D0E86">
      <w:pPr>
        <w:pStyle w:val="Heading1"/>
        <w:rPr>
          <w:b/>
          <w:noProof/>
          <w:color w:val="000000" w:themeColor="text1"/>
          <w:lang w:val="bg-BG"/>
        </w:rPr>
      </w:pPr>
      <w:r w:rsidRPr="004D0E86">
        <w:rPr>
          <w:b/>
          <w:noProof/>
          <w:color w:val="000000" w:themeColor="text1"/>
          <w:lang w:val="bg-BG"/>
        </w:rPr>
        <w:t xml:space="preserve">Формулира се алгоритъм за намиране на най-общ унификатор за крайно множество от термове. </w:t>
      </w:r>
    </w:p>
    <w:p w:rsidR="002A6EC8" w:rsidRPr="002A6EC8" w:rsidRDefault="00CC7778" w:rsidP="002A6EC8">
      <w:pPr>
        <w:rPr>
          <w:lang w:val="bg-BG"/>
        </w:rPr>
      </w:pPr>
      <w:r>
        <w:rPr>
          <w:noProof/>
        </w:rPr>
        <w:drawing>
          <wp:inline distT="0" distB="0" distL="0" distR="0" wp14:anchorId="15C8FC71" wp14:editId="583672E4">
            <wp:extent cx="5943600" cy="22796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53817" wp14:editId="7C882D33">
            <wp:extent cx="5943600" cy="10985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635">
        <w:rPr>
          <w:noProof/>
        </w:rPr>
        <w:lastRenderedPageBreak/>
        <w:drawing>
          <wp:inline distT="0" distB="0" distL="0" distR="0" wp14:anchorId="249CB1FA" wp14:editId="7A26EDBE">
            <wp:extent cx="5943600" cy="4625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635">
        <w:rPr>
          <w:noProof/>
        </w:rPr>
        <w:lastRenderedPageBreak/>
        <w:drawing>
          <wp:inline distT="0" distB="0" distL="0" distR="0" wp14:anchorId="4FFEF3F8" wp14:editId="6DE3F529">
            <wp:extent cx="5943600" cy="38633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153" w:rsidRDefault="00376153" w:rsidP="004D0E86">
      <w:pPr>
        <w:pStyle w:val="Heading1"/>
        <w:rPr>
          <w:b/>
          <w:noProof/>
          <w:color w:val="000000" w:themeColor="text1"/>
          <w:lang w:val="bg-BG"/>
        </w:rPr>
      </w:pPr>
      <w:r w:rsidRPr="004D0E86">
        <w:rPr>
          <w:b/>
          <w:noProof/>
          <w:color w:val="000000" w:themeColor="text1"/>
          <w:lang w:val="bg-BG"/>
        </w:rPr>
        <w:lastRenderedPageBreak/>
        <w:t xml:space="preserve">Дава се семантика на термовете и формулите в дадена структура за езика. </w:t>
      </w:r>
    </w:p>
    <w:p w:rsidR="002A6EC8" w:rsidRPr="002A6EC8" w:rsidRDefault="00402279" w:rsidP="002A6EC8">
      <w:pPr>
        <w:rPr>
          <w:lang w:val="bg-BG"/>
        </w:rPr>
      </w:pPr>
      <w:r>
        <w:rPr>
          <w:noProof/>
        </w:rPr>
        <w:drawing>
          <wp:inline distT="0" distB="0" distL="0" distR="0" wp14:anchorId="011B7A50" wp14:editId="341DA984">
            <wp:extent cx="5943600" cy="3267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E481B" wp14:editId="1AE6586F">
            <wp:extent cx="5943600" cy="32188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0F8E6" wp14:editId="55AF4FC5">
            <wp:extent cx="5943600" cy="8369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5D42B2" wp14:editId="42C0C56D">
            <wp:extent cx="5943600" cy="9950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0A908" wp14:editId="68441ECC">
            <wp:extent cx="5943600" cy="3683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6D2D75" wp14:editId="10514858">
            <wp:extent cx="5943600" cy="47771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E9AB5" wp14:editId="399D8AEF">
            <wp:extent cx="5943600" cy="46888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E2FF02" wp14:editId="56658FAF">
            <wp:extent cx="5943600" cy="37299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8775C" wp14:editId="79F5FFE2">
            <wp:extent cx="5943600" cy="35426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5D721E" wp14:editId="3DBF8378">
            <wp:extent cx="5943600" cy="29952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6FF72" wp14:editId="6F34E21D">
            <wp:extent cx="5943600" cy="17075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69748D" wp14:editId="18316DE9">
            <wp:extent cx="5943600" cy="20224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1190D" wp14:editId="6A94B52E">
            <wp:extent cx="5943600" cy="21894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B5" w:rsidRDefault="00376153" w:rsidP="004D0E86">
      <w:pPr>
        <w:pStyle w:val="Heading1"/>
        <w:rPr>
          <w:b/>
          <w:noProof/>
          <w:color w:val="000000" w:themeColor="text1"/>
          <w:lang w:val="bg-BG"/>
        </w:rPr>
      </w:pPr>
      <w:r w:rsidRPr="004D0E86">
        <w:rPr>
          <w:b/>
          <w:noProof/>
          <w:color w:val="000000" w:themeColor="text1"/>
          <w:lang w:val="bg-BG"/>
        </w:rPr>
        <w:lastRenderedPageBreak/>
        <w:t>Доказва се, че множество от затворени универсални формули има модел точно тогава, когато множеството от частните му случаи е булево изпълнимо.</w:t>
      </w:r>
    </w:p>
    <w:p w:rsidR="002A6EC8" w:rsidRPr="002A6EC8" w:rsidRDefault="00402279" w:rsidP="002A6EC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22BA1BC1" wp14:editId="64BCB0E6">
            <wp:extent cx="5943600" cy="38449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D3C7A" wp14:editId="1A3A79D0">
            <wp:extent cx="5943600" cy="41109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3A483" wp14:editId="5F2D07F9">
            <wp:extent cx="5943600" cy="42240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8B31A" wp14:editId="0F6C1EF6">
            <wp:extent cx="5943600" cy="38157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9AFA5F" wp14:editId="42F8196F">
            <wp:extent cx="5943600" cy="8502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23261" wp14:editId="199755B2">
            <wp:extent cx="5943600" cy="42475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EF9AD1" wp14:editId="03C503E6">
            <wp:extent cx="5943600" cy="50609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C95">
        <w:rPr>
          <w:noProof/>
        </w:rPr>
        <w:lastRenderedPageBreak/>
        <w:drawing>
          <wp:inline distT="0" distB="0" distL="0" distR="0" wp14:anchorId="57D956C5" wp14:editId="640ABBCC">
            <wp:extent cx="5943600" cy="31680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C95">
        <w:rPr>
          <w:noProof/>
        </w:rPr>
        <w:drawing>
          <wp:inline distT="0" distB="0" distL="0" distR="0" wp14:anchorId="1019D0BB" wp14:editId="4915675A">
            <wp:extent cx="5943600" cy="45891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C95">
        <w:rPr>
          <w:noProof/>
        </w:rPr>
        <w:lastRenderedPageBreak/>
        <w:drawing>
          <wp:inline distT="0" distB="0" distL="0" distR="0" wp14:anchorId="781C2D4D" wp14:editId="413EA01D">
            <wp:extent cx="5943600" cy="3696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6EC8" w:rsidRPr="002A6E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B02"/>
    <w:rsid w:val="00004120"/>
    <w:rsid w:val="0001055E"/>
    <w:rsid w:val="000323F4"/>
    <w:rsid w:val="00034F10"/>
    <w:rsid w:val="00035557"/>
    <w:rsid w:val="0004715F"/>
    <w:rsid w:val="000737B8"/>
    <w:rsid w:val="0009112E"/>
    <w:rsid w:val="000B67B4"/>
    <w:rsid w:val="000C13D2"/>
    <w:rsid w:val="000C70C0"/>
    <w:rsid w:val="000D069F"/>
    <w:rsid w:val="000E39EF"/>
    <w:rsid w:val="000F6C6E"/>
    <w:rsid w:val="001152B7"/>
    <w:rsid w:val="00117BFE"/>
    <w:rsid w:val="0012251E"/>
    <w:rsid w:val="0015004E"/>
    <w:rsid w:val="00160A4D"/>
    <w:rsid w:val="00162AC8"/>
    <w:rsid w:val="00164116"/>
    <w:rsid w:val="001655C3"/>
    <w:rsid w:val="001717DB"/>
    <w:rsid w:val="00177506"/>
    <w:rsid w:val="001805EB"/>
    <w:rsid w:val="00183815"/>
    <w:rsid w:val="00186DF0"/>
    <w:rsid w:val="001A3C05"/>
    <w:rsid w:val="001B21BA"/>
    <w:rsid w:val="001B2EEA"/>
    <w:rsid w:val="001B44B1"/>
    <w:rsid w:val="001B5250"/>
    <w:rsid w:val="001D21BC"/>
    <w:rsid w:val="001E0F88"/>
    <w:rsid w:val="002059E0"/>
    <w:rsid w:val="002066E0"/>
    <w:rsid w:val="0021036F"/>
    <w:rsid w:val="00210383"/>
    <w:rsid w:val="0022226C"/>
    <w:rsid w:val="00223384"/>
    <w:rsid w:val="002271FE"/>
    <w:rsid w:val="002375D7"/>
    <w:rsid w:val="0024465A"/>
    <w:rsid w:val="0025250C"/>
    <w:rsid w:val="00254DF3"/>
    <w:rsid w:val="00276BEF"/>
    <w:rsid w:val="002931B8"/>
    <w:rsid w:val="002A001B"/>
    <w:rsid w:val="002A416B"/>
    <w:rsid w:val="002A5D8C"/>
    <w:rsid w:val="002A6DC9"/>
    <w:rsid w:val="002A6EC8"/>
    <w:rsid w:val="002A7DCD"/>
    <w:rsid w:val="002B1E12"/>
    <w:rsid w:val="002B6487"/>
    <w:rsid w:val="002B6D88"/>
    <w:rsid w:val="002C6087"/>
    <w:rsid w:val="002D7D75"/>
    <w:rsid w:val="002F0110"/>
    <w:rsid w:val="00305107"/>
    <w:rsid w:val="00314CD8"/>
    <w:rsid w:val="003208FB"/>
    <w:rsid w:val="003255A3"/>
    <w:rsid w:val="0032644C"/>
    <w:rsid w:val="003416AF"/>
    <w:rsid w:val="003469FB"/>
    <w:rsid w:val="003504AC"/>
    <w:rsid w:val="0035141E"/>
    <w:rsid w:val="00361037"/>
    <w:rsid w:val="0036149F"/>
    <w:rsid w:val="00376153"/>
    <w:rsid w:val="003A6635"/>
    <w:rsid w:val="003A66AC"/>
    <w:rsid w:val="003B3800"/>
    <w:rsid w:val="003C002B"/>
    <w:rsid w:val="003C2CB4"/>
    <w:rsid w:val="003D09B7"/>
    <w:rsid w:val="003D1B82"/>
    <w:rsid w:val="003E2CDA"/>
    <w:rsid w:val="003F2CEB"/>
    <w:rsid w:val="00402279"/>
    <w:rsid w:val="00421E25"/>
    <w:rsid w:val="0042539C"/>
    <w:rsid w:val="00437D45"/>
    <w:rsid w:val="00440C3A"/>
    <w:rsid w:val="00454616"/>
    <w:rsid w:val="00461D2B"/>
    <w:rsid w:val="00464BAF"/>
    <w:rsid w:val="00467DC0"/>
    <w:rsid w:val="00475F74"/>
    <w:rsid w:val="00486532"/>
    <w:rsid w:val="004A1B1A"/>
    <w:rsid w:val="004A202B"/>
    <w:rsid w:val="004D0E86"/>
    <w:rsid w:val="004D20AE"/>
    <w:rsid w:val="004D4072"/>
    <w:rsid w:val="004E3561"/>
    <w:rsid w:val="004E6EA5"/>
    <w:rsid w:val="004F4BC1"/>
    <w:rsid w:val="00505815"/>
    <w:rsid w:val="00505DB7"/>
    <w:rsid w:val="00512C79"/>
    <w:rsid w:val="00514000"/>
    <w:rsid w:val="00517259"/>
    <w:rsid w:val="0052684E"/>
    <w:rsid w:val="00535EEF"/>
    <w:rsid w:val="005457D5"/>
    <w:rsid w:val="00551A82"/>
    <w:rsid w:val="0055359E"/>
    <w:rsid w:val="0056619C"/>
    <w:rsid w:val="00585E9D"/>
    <w:rsid w:val="0058785B"/>
    <w:rsid w:val="005901F1"/>
    <w:rsid w:val="005927C4"/>
    <w:rsid w:val="005B12C3"/>
    <w:rsid w:val="005B5EAD"/>
    <w:rsid w:val="005C2AEE"/>
    <w:rsid w:val="005C510E"/>
    <w:rsid w:val="005D65D4"/>
    <w:rsid w:val="005E1B39"/>
    <w:rsid w:val="005F0F80"/>
    <w:rsid w:val="005F1772"/>
    <w:rsid w:val="00606DD9"/>
    <w:rsid w:val="00612246"/>
    <w:rsid w:val="006209AE"/>
    <w:rsid w:val="00623C08"/>
    <w:rsid w:val="00642773"/>
    <w:rsid w:val="00656D58"/>
    <w:rsid w:val="00656FC5"/>
    <w:rsid w:val="0068701C"/>
    <w:rsid w:val="006905A3"/>
    <w:rsid w:val="00697105"/>
    <w:rsid w:val="0069735C"/>
    <w:rsid w:val="006C3392"/>
    <w:rsid w:val="006E23BA"/>
    <w:rsid w:val="006F04CC"/>
    <w:rsid w:val="006F6290"/>
    <w:rsid w:val="006F72B4"/>
    <w:rsid w:val="00734B16"/>
    <w:rsid w:val="00736C1D"/>
    <w:rsid w:val="0074409B"/>
    <w:rsid w:val="00747218"/>
    <w:rsid w:val="00770F07"/>
    <w:rsid w:val="007805C1"/>
    <w:rsid w:val="00782687"/>
    <w:rsid w:val="00791804"/>
    <w:rsid w:val="0079742A"/>
    <w:rsid w:val="007D1858"/>
    <w:rsid w:val="007D7567"/>
    <w:rsid w:val="007E1198"/>
    <w:rsid w:val="007E17B4"/>
    <w:rsid w:val="007F1DB5"/>
    <w:rsid w:val="00802505"/>
    <w:rsid w:val="0081103F"/>
    <w:rsid w:val="00813930"/>
    <w:rsid w:val="00816B12"/>
    <w:rsid w:val="00824E99"/>
    <w:rsid w:val="008301E0"/>
    <w:rsid w:val="00830CD6"/>
    <w:rsid w:val="00836EED"/>
    <w:rsid w:val="00840FDA"/>
    <w:rsid w:val="00891CAA"/>
    <w:rsid w:val="008A0CC0"/>
    <w:rsid w:val="008A2870"/>
    <w:rsid w:val="008A3A41"/>
    <w:rsid w:val="008B7FAF"/>
    <w:rsid w:val="008D68C0"/>
    <w:rsid w:val="008F1055"/>
    <w:rsid w:val="008F413D"/>
    <w:rsid w:val="00900641"/>
    <w:rsid w:val="00904AB8"/>
    <w:rsid w:val="00910CC0"/>
    <w:rsid w:val="00911E44"/>
    <w:rsid w:val="00937BBD"/>
    <w:rsid w:val="009477AC"/>
    <w:rsid w:val="00970806"/>
    <w:rsid w:val="00971340"/>
    <w:rsid w:val="009718ED"/>
    <w:rsid w:val="00974803"/>
    <w:rsid w:val="00977802"/>
    <w:rsid w:val="00986BD4"/>
    <w:rsid w:val="00992359"/>
    <w:rsid w:val="00997D03"/>
    <w:rsid w:val="009B5B96"/>
    <w:rsid w:val="009D1A52"/>
    <w:rsid w:val="009D7A89"/>
    <w:rsid w:val="009F56CB"/>
    <w:rsid w:val="009F57E9"/>
    <w:rsid w:val="00A13AC6"/>
    <w:rsid w:val="00A17025"/>
    <w:rsid w:val="00A174E2"/>
    <w:rsid w:val="00A2453C"/>
    <w:rsid w:val="00A32167"/>
    <w:rsid w:val="00A36CC3"/>
    <w:rsid w:val="00A46A55"/>
    <w:rsid w:val="00A514B5"/>
    <w:rsid w:val="00A579EA"/>
    <w:rsid w:val="00A57E73"/>
    <w:rsid w:val="00A63ACB"/>
    <w:rsid w:val="00A720F6"/>
    <w:rsid w:val="00A80ACD"/>
    <w:rsid w:val="00A851B0"/>
    <w:rsid w:val="00A93DF8"/>
    <w:rsid w:val="00A96454"/>
    <w:rsid w:val="00AA368B"/>
    <w:rsid w:val="00AA3CDF"/>
    <w:rsid w:val="00AB527E"/>
    <w:rsid w:val="00AC0B44"/>
    <w:rsid w:val="00AC246F"/>
    <w:rsid w:val="00AD1402"/>
    <w:rsid w:val="00AE08D7"/>
    <w:rsid w:val="00AE364F"/>
    <w:rsid w:val="00B12069"/>
    <w:rsid w:val="00B32B5D"/>
    <w:rsid w:val="00B3415F"/>
    <w:rsid w:val="00B343BC"/>
    <w:rsid w:val="00B36BA5"/>
    <w:rsid w:val="00B40D4B"/>
    <w:rsid w:val="00B47538"/>
    <w:rsid w:val="00B51444"/>
    <w:rsid w:val="00B628C9"/>
    <w:rsid w:val="00B7606F"/>
    <w:rsid w:val="00B763AF"/>
    <w:rsid w:val="00B768ED"/>
    <w:rsid w:val="00B774DE"/>
    <w:rsid w:val="00B7750F"/>
    <w:rsid w:val="00BC2AFA"/>
    <w:rsid w:val="00C108B2"/>
    <w:rsid w:val="00C12BB8"/>
    <w:rsid w:val="00C21564"/>
    <w:rsid w:val="00C23288"/>
    <w:rsid w:val="00C24E77"/>
    <w:rsid w:val="00C41599"/>
    <w:rsid w:val="00C5728E"/>
    <w:rsid w:val="00C61377"/>
    <w:rsid w:val="00C65AA2"/>
    <w:rsid w:val="00C80F07"/>
    <w:rsid w:val="00C81D41"/>
    <w:rsid w:val="00C826F2"/>
    <w:rsid w:val="00CA1F86"/>
    <w:rsid w:val="00CA1FE9"/>
    <w:rsid w:val="00CA5C05"/>
    <w:rsid w:val="00CB1410"/>
    <w:rsid w:val="00CB7346"/>
    <w:rsid w:val="00CC3B44"/>
    <w:rsid w:val="00CC48C1"/>
    <w:rsid w:val="00CC7778"/>
    <w:rsid w:val="00CC7CA4"/>
    <w:rsid w:val="00CD719E"/>
    <w:rsid w:val="00CF091A"/>
    <w:rsid w:val="00CF3121"/>
    <w:rsid w:val="00D16975"/>
    <w:rsid w:val="00D23EC8"/>
    <w:rsid w:val="00D25B02"/>
    <w:rsid w:val="00D2707F"/>
    <w:rsid w:val="00D31F31"/>
    <w:rsid w:val="00D36C95"/>
    <w:rsid w:val="00D36ED9"/>
    <w:rsid w:val="00D4167B"/>
    <w:rsid w:val="00D42914"/>
    <w:rsid w:val="00D46E56"/>
    <w:rsid w:val="00D6253C"/>
    <w:rsid w:val="00D91968"/>
    <w:rsid w:val="00D934E1"/>
    <w:rsid w:val="00DB207A"/>
    <w:rsid w:val="00DC1ECD"/>
    <w:rsid w:val="00DC2124"/>
    <w:rsid w:val="00DF1388"/>
    <w:rsid w:val="00DF759F"/>
    <w:rsid w:val="00E07CD5"/>
    <w:rsid w:val="00E174BB"/>
    <w:rsid w:val="00E21716"/>
    <w:rsid w:val="00E239A8"/>
    <w:rsid w:val="00E26AB7"/>
    <w:rsid w:val="00E323A2"/>
    <w:rsid w:val="00E45F6A"/>
    <w:rsid w:val="00E471BE"/>
    <w:rsid w:val="00E6284E"/>
    <w:rsid w:val="00E63713"/>
    <w:rsid w:val="00E902D3"/>
    <w:rsid w:val="00E923C2"/>
    <w:rsid w:val="00E93DE5"/>
    <w:rsid w:val="00EA1A5E"/>
    <w:rsid w:val="00EF0EC4"/>
    <w:rsid w:val="00F04ACD"/>
    <w:rsid w:val="00F22E0D"/>
    <w:rsid w:val="00F2334B"/>
    <w:rsid w:val="00F30DD9"/>
    <w:rsid w:val="00F34F02"/>
    <w:rsid w:val="00F4034B"/>
    <w:rsid w:val="00F736B4"/>
    <w:rsid w:val="00F93004"/>
    <w:rsid w:val="00FB0CE2"/>
    <w:rsid w:val="00FB7AA0"/>
    <w:rsid w:val="00FC0AB6"/>
    <w:rsid w:val="00FD2FA8"/>
    <w:rsid w:val="00FE6021"/>
    <w:rsid w:val="00FF3488"/>
    <w:rsid w:val="00FF5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874EE"/>
  <w15:chartTrackingRefBased/>
  <w15:docId w15:val="{9A3947E8-872C-4812-AFDD-9001E2795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0D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34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0DD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934E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80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6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0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6BCC35-5F4B-4C3D-B6D2-AC9B6CE20E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1760</TotalTime>
  <Pages>20</Pages>
  <Words>195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kachamaka</dc:creator>
  <cp:keywords/>
  <dc:description/>
  <cp:lastModifiedBy>kachamaka</cp:lastModifiedBy>
  <cp:revision>259</cp:revision>
  <dcterms:created xsi:type="dcterms:W3CDTF">2024-03-05T15:10:00Z</dcterms:created>
  <dcterms:modified xsi:type="dcterms:W3CDTF">2024-03-16T17:04:00Z</dcterms:modified>
</cp:coreProperties>
</file>